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D4" w:rsidRPr="00090AA1" w:rsidRDefault="00090AA1" w:rsidP="00090AA1">
      <w:pPr>
        <w:jc w:val="center"/>
        <w:rPr>
          <w:rFonts w:ascii="Batang" w:eastAsia="Batang" w:hAnsi="Batang"/>
          <w:b/>
          <w:sz w:val="24"/>
          <w:szCs w:val="24"/>
        </w:rPr>
      </w:pPr>
      <w:r w:rsidRPr="00090AA1">
        <w:rPr>
          <w:rFonts w:ascii="Batang" w:eastAsia="Batang" w:hAnsi="Batang"/>
          <w:b/>
          <w:sz w:val="24"/>
          <w:szCs w:val="24"/>
        </w:rPr>
        <w:t>“Lamb to the Slaughter”</w:t>
      </w:r>
      <w:r>
        <w:rPr>
          <w:rFonts w:ascii="Batang" w:eastAsia="Batang" w:hAnsi="Batang"/>
          <w:b/>
          <w:sz w:val="24"/>
          <w:szCs w:val="24"/>
        </w:rPr>
        <w:t xml:space="preserve"> Comprehension</w:t>
      </w:r>
    </w:p>
    <w:p w:rsidR="00090AA1" w:rsidRDefault="00090AA1" w:rsidP="00090AA1">
      <w:pPr>
        <w:jc w:val="center"/>
        <w:rPr>
          <w:rFonts w:ascii="Batang" w:eastAsia="Batang" w:hAnsi="Batang"/>
          <w:b/>
          <w:sz w:val="24"/>
          <w:szCs w:val="24"/>
        </w:rPr>
      </w:pPr>
      <w:r w:rsidRPr="00090AA1">
        <w:rPr>
          <w:rFonts w:ascii="Batang" w:eastAsia="Batang" w:hAnsi="Batang"/>
          <w:b/>
          <w:sz w:val="24"/>
          <w:szCs w:val="24"/>
        </w:rPr>
        <w:t>Roald Dahl</w:t>
      </w:r>
    </w:p>
    <w:p w:rsidR="00090AA1" w:rsidRDefault="00090AA1" w:rsidP="00090AA1">
      <w:pPr>
        <w:rPr>
          <w:rFonts w:ascii="Batang" w:eastAsia="Batang" w:hAnsi="Batang"/>
          <w:sz w:val="24"/>
          <w:szCs w:val="24"/>
        </w:rPr>
      </w:pPr>
    </w:p>
    <w:p w:rsidR="00090AA1" w:rsidRDefault="00090AA1" w:rsidP="00090AA1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Describe the kind of wife Mary appears to be at the beginning of the story?</w:t>
      </w:r>
    </w:p>
    <w:p w:rsidR="00090AA1" w:rsidRDefault="00090AA1" w:rsidP="00090AA1">
      <w:pPr>
        <w:rPr>
          <w:rFonts w:ascii="Batang" w:eastAsia="Batang" w:hAnsi="Batang"/>
          <w:sz w:val="24"/>
          <w:szCs w:val="24"/>
        </w:rPr>
      </w:pPr>
    </w:p>
    <w:p w:rsidR="00090AA1" w:rsidRDefault="00090AA1" w:rsidP="00090AA1">
      <w:pPr>
        <w:rPr>
          <w:rFonts w:ascii="Batang" w:eastAsia="Batang" w:hAnsi="Batang"/>
          <w:sz w:val="24"/>
          <w:szCs w:val="24"/>
        </w:rPr>
      </w:pPr>
    </w:p>
    <w:p w:rsidR="00090AA1" w:rsidRDefault="00090AA1" w:rsidP="00090AA1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How can you tell that Patrick is preoccupied when he gets home from work?</w:t>
      </w:r>
    </w:p>
    <w:p w:rsidR="00090AA1" w:rsidRDefault="00090AA1" w:rsidP="00090AA1">
      <w:pPr>
        <w:rPr>
          <w:rFonts w:ascii="Batang" w:eastAsia="Batang" w:hAnsi="Batang"/>
          <w:sz w:val="24"/>
          <w:szCs w:val="24"/>
        </w:rPr>
      </w:pPr>
    </w:p>
    <w:p w:rsidR="00090AA1" w:rsidRDefault="00090AA1" w:rsidP="00090AA1">
      <w:pPr>
        <w:rPr>
          <w:rFonts w:ascii="Batang" w:eastAsia="Batang" w:hAnsi="Batang"/>
          <w:sz w:val="24"/>
          <w:szCs w:val="24"/>
        </w:rPr>
      </w:pPr>
    </w:p>
    <w:p w:rsidR="00090AA1" w:rsidRDefault="00090AA1" w:rsidP="00090AA1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What news does Patrick have for Mary?</w:t>
      </w:r>
    </w:p>
    <w:p w:rsidR="00090AA1" w:rsidRDefault="00090AA1" w:rsidP="00090AA1">
      <w:pPr>
        <w:rPr>
          <w:rFonts w:ascii="Batang" w:eastAsia="Batang" w:hAnsi="Batang"/>
          <w:sz w:val="24"/>
          <w:szCs w:val="24"/>
        </w:rPr>
      </w:pPr>
    </w:p>
    <w:p w:rsidR="00090AA1" w:rsidRDefault="00090AA1" w:rsidP="00090AA1">
      <w:pPr>
        <w:rPr>
          <w:rFonts w:ascii="Batang" w:eastAsia="Batang" w:hAnsi="Batang"/>
          <w:sz w:val="24"/>
          <w:szCs w:val="24"/>
        </w:rPr>
      </w:pPr>
    </w:p>
    <w:p w:rsidR="00090AA1" w:rsidRDefault="00787BD0" w:rsidP="00090AA1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What motivates</w:t>
      </w:r>
      <w:r w:rsidR="00090AA1" w:rsidRPr="00090AA1">
        <w:rPr>
          <w:rFonts w:ascii="Batang" w:eastAsia="Batang" w:hAnsi="Batang"/>
          <w:sz w:val="24"/>
          <w:szCs w:val="24"/>
        </w:rPr>
        <w:t xml:space="preserve"> Mary </w:t>
      </w:r>
      <w:r>
        <w:rPr>
          <w:rFonts w:ascii="Batang" w:eastAsia="Batang" w:hAnsi="Batang"/>
          <w:sz w:val="24"/>
          <w:szCs w:val="24"/>
        </w:rPr>
        <w:t xml:space="preserve">to </w:t>
      </w:r>
      <w:bookmarkStart w:id="0" w:name="_GoBack"/>
      <w:bookmarkEnd w:id="0"/>
      <w:r w:rsidR="00090AA1" w:rsidRPr="00090AA1">
        <w:rPr>
          <w:rFonts w:ascii="Batang" w:eastAsia="Batang" w:hAnsi="Batang"/>
          <w:sz w:val="24"/>
          <w:szCs w:val="24"/>
        </w:rPr>
        <w:t>go ahead and make supper after all?</w:t>
      </w:r>
    </w:p>
    <w:p w:rsidR="00090AA1" w:rsidRDefault="00090AA1" w:rsidP="00090AA1">
      <w:pPr>
        <w:rPr>
          <w:rFonts w:ascii="Batang" w:eastAsia="Batang" w:hAnsi="Batang"/>
          <w:sz w:val="24"/>
          <w:szCs w:val="24"/>
        </w:rPr>
      </w:pPr>
    </w:p>
    <w:p w:rsidR="00090AA1" w:rsidRDefault="00090AA1" w:rsidP="00090AA1">
      <w:pPr>
        <w:rPr>
          <w:rFonts w:ascii="Batang" w:eastAsia="Batang" w:hAnsi="Batang"/>
          <w:sz w:val="24"/>
          <w:szCs w:val="24"/>
        </w:rPr>
      </w:pPr>
    </w:p>
    <w:p w:rsidR="00090AA1" w:rsidRPr="00090AA1" w:rsidRDefault="00090AA1" w:rsidP="00090AA1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How does Mary behave during her conversation with Sam the Grocer?  Why does this become very important to the story?</w:t>
      </w:r>
    </w:p>
    <w:p w:rsidR="00090AA1" w:rsidRDefault="00090AA1" w:rsidP="00090AA1">
      <w:pPr>
        <w:rPr>
          <w:rFonts w:ascii="Batang" w:eastAsia="Batang" w:hAnsi="Batang"/>
          <w:sz w:val="24"/>
          <w:szCs w:val="24"/>
        </w:rPr>
      </w:pPr>
    </w:p>
    <w:p w:rsidR="00090AA1" w:rsidRPr="00090AA1" w:rsidRDefault="00090AA1" w:rsidP="00090AA1">
      <w:pPr>
        <w:rPr>
          <w:rFonts w:ascii="Batang" w:eastAsia="Batang" w:hAnsi="Batang"/>
          <w:sz w:val="24"/>
          <w:szCs w:val="24"/>
        </w:rPr>
      </w:pPr>
    </w:p>
    <w:p w:rsidR="00090AA1" w:rsidRDefault="00090AA1" w:rsidP="00090AA1">
      <w:pPr>
        <w:rPr>
          <w:rFonts w:ascii="Batang" w:eastAsia="Batang" w:hAnsi="Batang"/>
          <w:sz w:val="24"/>
          <w:szCs w:val="24"/>
        </w:rPr>
      </w:pPr>
    </w:p>
    <w:p w:rsidR="000E1FA7" w:rsidRDefault="000E1FA7" w:rsidP="000E1FA7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Define the word “foreshadowing” and give an example from the story where the author has used this technique.</w:t>
      </w:r>
    </w:p>
    <w:p w:rsidR="000E1FA7" w:rsidRDefault="000E1FA7" w:rsidP="000E1FA7">
      <w:pPr>
        <w:rPr>
          <w:rFonts w:ascii="Batang" w:eastAsia="Batang" w:hAnsi="Batang"/>
          <w:sz w:val="24"/>
          <w:szCs w:val="24"/>
        </w:rPr>
      </w:pPr>
    </w:p>
    <w:p w:rsidR="000E1FA7" w:rsidRDefault="000E1FA7" w:rsidP="000E1FA7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lastRenderedPageBreak/>
        <w:t>Define the storytelling element: “irony”.  Give an example from the story where the author used this technique.  As well, make a connection to something else you have read, seen, heard or done which would be an example of irony</w:t>
      </w:r>
      <w:r w:rsidR="00787BD0">
        <w:rPr>
          <w:rFonts w:ascii="Batang" w:eastAsia="Batang" w:hAnsi="Batang"/>
          <w:sz w:val="24"/>
          <w:szCs w:val="24"/>
        </w:rPr>
        <w:t>.</w:t>
      </w:r>
    </w:p>
    <w:p w:rsidR="00787BD0" w:rsidRPr="00787BD0" w:rsidRDefault="00787BD0" w:rsidP="00787BD0">
      <w:pPr>
        <w:pStyle w:val="ListParagraph"/>
        <w:rPr>
          <w:rFonts w:ascii="Batang" w:eastAsia="Batang" w:hAnsi="Batang"/>
          <w:sz w:val="24"/>
          <w:szCs w:val="24"/>
        </w:rPr>
      </w:pPr>
    </w:p>
    <w:p w:rsidR="00787BD0" w:rsidRDefault="00787BD0" w:rsidP="00787BD0">
      <w:pPr>
        <w:rPr>
          <w:rFonts w:ascii="Batang" w:eastAsia="Batang" w:hAnsi="Batang"/>
          <w:sz w:val="24"/>
          <w:szCs w:val="24"/>
        </w:rPr>
      </w:pPr>
    </w:p>
    <w:p w:rsidR="00787BD0" w:rsidRDefault="00787BD0" w:rsidP="00787BD0">
      <w:pPr>
        <w:rPr>
          <w:rFonts w:ascii="Batang" w:eastAsia="Batang" w:hAnsi="Batang"/>
          <w:sz w:val="24"/>
          <w:szCs w:val="24"/>
        </w:rPr>
      </w:pPr>
    </w:p>
    <w:p w:rsidR="00787BD0" w:rsidRDefault="00787BD0" w:rsidP="00787BD0">
      <w:pPr>
        <w:rPr>
          <w:rFonts w:ascii="Batang" w:eastAsia="Batang" w:hAnsi="Batang"/>
          <w:sz w:val="24"/>
          <w:szCs w:val="24"/>
        </w:rPr>
      </w:pPr>
    </w:p>
    <w:p w:rsidR="00787BD0" w:rsidRDefault="00787BD0" w:rsidP="00787BD0">
      <w:pPr>
        <w:rPr>
          <w:rFonts w:ascii="Batang" w:eastAsia="Batang" w:hAnsi="Batang"/>
          <w:sz w:val="24"/>
          <w:szCs w:val="24"/>
        </w:rPr>
      </w:pPr>
    </w:p>
    <w:p w:rsidR="00787BD0" w:rsidRDefault="00787BD0" w:rsidP="00787BD0">
      <w:pPr>
        <w:rPr>
          <w:rFonts w:ascii="Batang" w:eastAsia="Batang" w:hAnsi="Batang"/>
          <w:sz w:val="24"/>
          <w:szCs w:val="24"/>
        </w:rPr>
      </w:pPr>
    </w:p>
    <w:p w:rsidR="00787BD0" w:rsidRPr="00787BD0" w:rsidRDefault="00787BD0" w:rsidP="00787BD0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Mary’s dialogue is distinctive in this story.  Her way of speaking to others doesn’t change, even after she has murdered her husband.  Discuss the effect the writer creates by this consistency?</w:t>
      </w:r>
    </w:p>
    <w:p w:rsidR="000E1FA7" w:rsidRDefault="000E1FA7" w:rsidP="000E1FA7">
      <w:pPr>
        <w:rPr>
          <w:rFonts w:ascii="Batang" w:eastAsia="Batang" w:hAnsi="Batang"/>
          <w:sz w:val="24"/>
          <w:szCs w:val="24"/>
        </w:rPr>
      </w:pPr>
    </w:p>
    <w:p w:rsidR="000E1FA7" w:rsidRPr="000E1FA7" w:rsidRDefault="000E1FA7" w:rsidP="000E1FA7">
      <w:pPr>
        <w:rPr>
          <w:rFonts w:ascii="Batang" w:eastAsia="Batang" w:hAnsi="Batang"/>
          <w:sz w:val="24"/>
          <w:szCs w:val="24"/>
        </w:rPr>
      </w:pPr>
    </w:p>
    <w:sectPr w:rsidR="000E1FA7" w:rsidRPr="000E1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F54"/>
    <w:multiLevelType w:val="hybridMultilevel"/>
    <w:tmpl w:val="C7DE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A1"/>
    <w:rsid w:val="00090AA1"/>
    <w:rsid w:val="000E1FA7"/>
    <w:rsid w:val="004770B2"/>
    <w:rsid w:val="00681B36"/>
    <w:rsid w:val="0078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Marriott</dc:creator>
  <cp:lastModifiedBy>David Marriott</cp:lastModifiedBy>
  <cp:revision>1</cp:revision>
  <dcterms:created xsi:type="dcterms:W3CDTF">2012-10-19T15:11:00Z</dcterms:created>
  <dcterms:modified xsi:type="dcterms:W3CDTF">2012-10-19T15:58:00Z</dcterms:modified>
</cp:coreProperties>
</file>